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B8" w:rsidRDefault="00532FB8" w:rsidP="008D408D">
      <w:pPr>
        <w:spacing w:after="0" w:line="240" w:lineRule="auto"/>
        <w:rPr>
          <w:rFonts w:ascii="Times New Roman" w:hAnsi="Times New Roman"/>
          <w:b/>
          <w:sz w:val="24"/>
          <w:szCs w:val="24"/>
          <w:u w:val="single"/>
        </w:rPr>
      </w:pPr>
      <w:r w:rsidRPr="008D408D">
        <w:rPr>
          <w:rFonts w:ascii="Times New Roman" w:hAnsi="Times New Roman"/>
          <w:b/>
          <w:sz w:val="24"/>
          <w:szCs w:val="24"/>
          <w:u w:val="single"/>
        </w:rPr>
        <w:t>Risk Profile Analysis</w:t>
      </w:r>
    </w:p>
    <w:p w:rsidR="00532FB8" w:rsidRDefault="00532FB8" w:rsidP="008D408D">
      <w:pPr>
        <w:spacing w:after="0" w:line="240" w:lineRule="auto"/>
        <w:rPr>
          <w:rFonts w:ascii="Times New Roman" w:hAnsi="Times New Roman"/>
          <w:b/>
          <w:sz w:val="24"/>
          <w:szCs w:val="24"/>
          <w:u w:val="single"/>
        </w:rPr>
      </w:pPr>
    </w:p>
    <w:p w:rsidR="00532FB8" w:rsidRDefault="00532FB8" w:rsidP="00BC3901">
      <w:pPr>
        <w:spacing w:after="0" w:line="480" w:lineRule="auto"/>
        <w:rPr>
          <w:rFonts w:ascii="Times New Roman" w:hAnsi="Times New Roman"/>
          <w:sz w:val="24"/>
          <w:szCs w:val="24"/>
        </w:rPr>
      </w:pPr>
      <w:r>
        <w:rPr>
          <w:rFonts w:ascii="Times New Roman" w:hAnsi="Times New Roman"/>
          <w:sz w:val="24"/>
          <w:szCs w:val="24"/>
        </w:rPr>
        <w:t>In order to analyze the riskiness of Fluor’s equity and ultimately its cost of equity, the Capital Asset Pricing Model (CAPM) was utilized. The first step was to run a regression analysis on Fluor’s stock return rate and market return rate to determine the risk of the company’s equity or Beta. The past five year’s (December 2007 thru November 2012) monthly stock price and S&amp;P 500 index level was used to find Fluor’s monthly stock return rate and monthly market return rate. The regression analysis determined a Beta of 1.37 with a 95% confidence interval range of 0.93 to 1.81 and R</w:t>
      </w:r>
      <w:r w:rsidRPr="006D0DBF">
        <w:rPr>
          <w:rFonts w:ascii="Times New Roman" w:hAnsi="Times New Roman"/>
          <w:sz w:val="24"/>
          <w:szCs w:val="24"/>
          <w:vertAlign w:val="superscript"/>
        </w:rPr>
        <w:t>2</w:t>
      </w:r>
      <w:r>
        <w:rPr>
          <w:rFonts w:ascii="Times New Roman" w:hAnsi="Times New Roman"/>
          <w:sz w:val="24"/>
          <w:szCs w:val="24"/>
        </w:rPr>
        <w:t xml:space="preserve"> value of 0.41. The Beta indicates that the market risk of the stock is fairly high, equivalent to the risk of the technology sector. The R</w:t>
      </w:r>
      <w:r w:rsidRPr="006D0DBF">
        <w:rPr>
          <w:rFonts w:ascii="Times New Roman" w:hAnsi="Times New Roman"/>
          <w:sz w:val="24"/>
          <w:szCs w:val="24"/>
          <w:vertAlign w:val="superscript"/>
        </w:rPr>
        <w:t>2</w:t>
      </w:r>
      <w:r>
        <w:rPr>
          <w:rFonts w:ascii="Times New Roman" w:hAnsi="Times New Roman"/>
          <w:sz w:val="24"/>
          <w:szCs w:val="24"/>
        </w:rPr>
        <w:t xml:space="preserve"> from the regression model shows that 41% of the equity risk comes from the market while 59% of the risk is firm-specific and can be diversifiable. </w:t>
      </w:r>
    </w:p>
    <w:p w:rsidR="00532FB8" w:rsidRDefault="00532FB8" w:rsidP="00BC3901">
      <w:pPr>
        <w:spacing w:after="0" w:line="480" w:lineRule="auto"/>
        <w:rPr>
          <w:rFonts w:ascii="Times New Roman" w:hAnsi="Times New Roman"/>
          <w:sz w:val="24"/>
          <w:szCs w:val="24"/>
        </w:rPr>
      </w:pPr>
      <w:r>
        <w:rPr>
          <w:rFonts w:ascii="Times New Roman" w:hAnsi="Times New Roman"/>
          <w:sz w:val="24"/>
          <w:szCs w:val="24"/>
        </w:rPr>
        <w:t>The next step was to determine the cost of equity by using CAPM. The previously discussed Beta was used as well as the current 1.61% 10-year U.S. Treasury Bond rate for the risk free market rate. The market return rate was estimated to be 2.38% by calculating the total return over the past five years. Utilizing these numbers we determined a cost of equity of 2.66% with a confidence interval range of 2.33 to 3.00.</w:t>
      </w:r>
    </w:p>
    <w:p w:rsidR="00532FB8" w:rsidRDefault="00532FB8" w:rsidP="00BC3901">
      <w:pPr>
        <w:spacing w:after="0" w:line="480" w:lineRule="auto"/>
        <w:rPr>
          <w:rFonts w:ascii="Times New Roman" w:hAnsi="Times New Roman"/>
          <w:sz w:val="24"/>
          <w:szCs w:val="24"/>
        </w:rPr>
      </w:pPr>
      <w:r>
        <w:rPr>
          <w:rFonts w:ascii="Times New Roman" w:hAnsi="Times New Roman"/>
          <w:sz w:val="24"/>
          <w:szCs w:val="24"/>
        </w:rPr>
        <w:t xml:space="preserve">Fluor Corp. has a bond rating of A which puts their equivalent beta at 0.05 according to the S. Schaefer and I. Strebulaev, “Risk in Capital Structure Arbitrage”. The risk free rate of 1.61% and a market risk premium of 2.38% allow us to use CAPM to calculate the cost of debt as 1.73%. The capital structure for Fluor is set up to use equity as the primary form of capital funding with 13% being debt and 87% being equity. </w:t>
      </w:r>
    </w:p>
    <w:p w:rsidR="00532FB8" w:rsidRDefault="00532FB8" w:rsidP="00BC3901">
      <w:pPr>
        <w:spacing w:after="0" w:line="480" w:lineRule="auto"/>
        <w:rPr>
          <w:rFonts w:ascii="Times New Roman" w:hAnsi="Times New Roman"/>
          <w:sz w:val="24"/>
          <w:szCs w:val="24"/>
        </w:rPr>
      </w:pPr>
    </w:p>
    <w:p w:rsidR="00532FB8" w:rsidRDefault="00532FB8" w:rsidP="00BC3901">
      <w:pPr>
        <w:spacing w:after="0" w:line="480" w:lineRule="auto"/>
        <w:rPr>
          <w:rFonts w:ascii="Times New Roman" w:hAnsi="Times New Roman"/>
          <w:sz w:val="24"/>
          <w:szCs w:val="24"/>
        </w:rPr>
      </w:pPr>
    </w:p>
    <w:p w:rsidR="00532FB8" w:rsidRDefault="00532FB8" w:rsidP="00BC3901">
      <w:pPr>
        <w:spacing w:after="0" w:line="480" w:lineRule="auto"/>
        <w:rPr>
          <w:rFonts w:ascii="Times New Roman" w:hAnsi="Times New Roman"/>
          <w:sz w:val="24"/>
          <w:szCs w:val="24"/>
        </w:rPr>
      </w:pPr>
    </w:p>
    <w:p w:rsidR="00532FB8" w:rsidRDefault="00532FB8" w:rsidP="00BC3901">
      <w:pPr>
        <w:spacing w:after="0" w:line="480" w:lineRule="auto"/>
        <w:rPr>
          <w:rFonts w:ascii="Times New Roman" w:hAnsi="Times New Roman"/>
          <w:sz w:val="24"/>
          <w:szCs w:val="24"/>
        </w:rPr>
      </w:pPr>
    </w:p>
    <w:p w:rsidR="00532FB8" w:rsidRDefault="00532FB8" w:rsidP="00BC3901">
      <w:pPr>
        <w:spacing w:after="0" w:line="480" w:lineRule="auto"/>
        <w:rPr>
          <w:rFonts w:ascii="Times New Roman" w:hAnsi="Times New Roman"/>
          <w:sz w:val="24"/>
          <w:szCs w:val="24"/>
        </w:rPr>
      </w:pPr>
    </w:p>
    <w:p w:rsidR="00532FB8" w:rsidRDefault="00532FB8" w:rsidP="00BC3901">
      <w:pPr>
        <w:spacing w:after="0" w:line="480" w:lineRule="auto"/>
        <w:rPr>
          <w:rFonts w:ascii="Times New Roman" w:hAnsi="Times New Roman"/>
          <w:sz w:val="24"/>
          <w:szCs w:val="24"/>
        </w:rPr>
      </w:pPr>
    </w:p>
    <w:p w:rsidR="00532FB8" w:rsidRDefault="00532FB8" w:rsidP="00BC3901">
      <w:pPr>
        <w:spacing w:after="0" w:line="480" w:lineRule="auto"/>
        <w:rPr>
          <w:rFonts w:ascii="Times New Roman" w:hAnsi="Times New Roman"/>
          <w:sz w:val="24"/>
          <w:szCs w:val="24"/>
        </w:rPr>
      </w:pPr>
    </w:p>
    <w:p w:rsidR="00532FB8" w:rsidRDefault="00532FB8" w:rsidP="00D42166">
      <w:pPr>
        <w:spacing w:after="0" w:line="480" w:lineRule="auto"/>
        <w:jc w:val="center"/>
        <w:rPr>
          <w:rFonts w:ascii="Times New Roman" w:hAnsi="Times New Roman"/>
          <w:b/>
          <w:sz w:val="24"/>
          <w:szCs w:val="24"/>
        </w:rPr>
      </w:pPr>
      <w:r w:rsidRPr="00D42166">
        <w:rPr>
          <w:rFonts w:ascii="Times New Roman" w:hAnsi="Times New Roman"/>
          <w:b/>
          <w:sz w:val="24"/>
          <w:szCs w:val="24"/>
        </w:rPr>
        <w:t xml:space="preserve">Appendix A – </w:t>
      </w:r>
      <w:r>
        <w:rPr>
          <w:rFonts w:ascii="Times New Roman" w:hAnsi="Times New Roman"/>
          <w:b/>
          <w:sz w:val="24"/>
          <w:szCs w:val="24"/>
        </w:rPr>
        <w:t>Risk Analysis Calculations</w:t>
      </w:r>
    </w:p>
    <w:p w:rsidR="00532FB8" w:rsidRPr="008D413E" w:rsidRDefault="00532FB8" w:rsidP="008D413E">
      <w:pPr>
        <w:spacing w:after="0" w:line="480" w:lineRule="auto"/>
        <w:jc w:val="center"/>
        <w:rPr>
          <w:rFonts w:ascii="Times New Roman" w:hAnsi="Times New Roman"/>
          <w:sz w:val="24"/>
          <w:szCs w:val="24"/>
          <w:u w:val="single"/>
        </w:rPr>
      </w:pPr>
      <w:r w:rsidRPr="008D413E">
        <w:rPr>
          <w:rFonts w:ascii="Times New Roman" w:hAnsi="Times New Roman"/>
          <w:sz w:val="24"/>
          <w:szCs w:val="24"/>
          <w:u w:val="single"/>
        </w:rPr>
        <w:t>Regression Analysis:</w:t>
      </w: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0"/>
        <w:gridCol w:w="1483"/>
        <w:gridCol w:w="1403"/>
        <w:gridCol w:w="1431"/>
        <w:gridCol w:w="2343"/>
        <w:gridCol w:w="1620"/>
        <w:gridCol w:w="1620"/>
      </w:tblGrid>
      <w:tr w:rsidR="00532FB8" w:rsidRPr="00C37CB2" w:rsidTr="00C37CB2">
        <w:trPr>
          <w:trHeight w:val="422"/>
        </w:trPr>
        <w:tc>
          <w:tcPr>
            <w:tcW w:w="1530" w:type="dxa"/>
            <w:noWrap/>
          </w:tcPr>
          <w:p w:rsidR="00532FB8" w:rsidRPr="00C37CB2" w:rsidRDefault="00532FB8" w:rsidP="00C37CB2">
            <w:pPr>
              <w:spacing w:after="0" w:line="480" w:lineRule="auto"/>
              <w:rPr>
                <w:rFonts w:ascii="Times New Roman" w:hAnsi="Times New Roman"/>
                <w:bCs/>
                <w:sz w:val="24"/>
                <w:szCs w:val="24"/>
              </w:rPr>
            </w:pPr>
            <w:r w:rsidRPr="00C37CB2">
              <w:rPr>
                <w:rFonts w:ascii="Times New Roman" w:hAnsi="Times New Roman"/>
                <w:bCs/>
                <w:sz w:val="24"/>
                <w:szCs w:val="24"/>
              </w:rPr>
              <w:t>Time period</w:t>
            </w:r>
          </w:p>
        </w:tc>
        <w:tc>
          <w:tcPr>
            <w:tcW w:w="1483" w:type="dxa"/>
            <w:noWrap/>
          </w:tcPr>
          <w:p w:rsidR="00532FB8" w:rsidRPr="00C37CB2" w:rsidRDefault="00532FB8" w:rsidP="00C37CB2">
            <w:pPr>
              <w:spacing w:after="0" w:line="480" w:lineRule="auto"/>
              <w:rPr>
                <w:rFonts w:ascii="Times New Roman" w:hAnsi="Times New Roman"/>
                <w:bCs/>
                <w:sz w:val="24"/>
                <w:szCs w:val="24"/>
              </w:rPr>
            </w:pPr>
            <w:r w:rsidRPr="00C37CB2">
              <w:rPr>
                <w:rFonts w:ascii="Times New Roman" w:hAnsi="Times New Roman"/>
                <w:bCs/>
                <w:sz w:val="24"/>
                <w:szCs w:val="24"/>
              </w:rPr>
              <w:t>Price(Stock)</w:t>
            </w:r>
          </w:p>
        </w:tc>
        <w:tc>
          <w:tcPr>
            <w:tcW w:w="1403" w:type="dxa"/>
            <w:noWrap/>
          </w:tcPr>
          <w:p w:rsidR="00532FB8" w:rsidRPr="00C37CB2" w:rsidRDefault="00532FB8" w:rsidP="00C37CB2">
            <w:pPr>
              <w:spacing w:after="0" w:line="480" w:lineRule="auto"/>
              <w:rPr>
                <w:rFonts w:ascii="Times New Roman" w:hAnsi="Times New Roman"/>
                <w:bCs/>
                <w:sz w:val="24"/>
                <w:szCs w:val="24"/>
              </w:rPr>
            </w:pPr>
            <w:r w:rsidRPr="00C37CB2">
              <w:rPr>
                <w:rFonts w:ascii="Times New Roman" w:hAnsi="Times New Roman"/>
                <w:bCs/>
                <w:sz w:val="24"/>
                <w:szCs w:val="24"/>
              </w:rPr>
              <w:t>DPS(Stock)</w:t>
            </w:r>
          </w:p>
        </w:tc>
        <w:tc>
          <w:tcPr>
            <w:tcW w:w="1431" w:type="dxa"/>
            <w:noWrap/>
          </w:tcPr>
          <w:p w:rsidR="00532FB8" w:rsidRPr="00C37CB2" w:rsidRDefault="00532FB8" w:rsidP="00C37CB2">
            <w:pPr>
              <w:spacing w:after="0" w:line="480" w:lineRule="auto"/>
              <w:rPr>
                <w:rFonts w:ascii="Times New Roman" w:hAnsi="Times New Roman"/>
                <w:bCs/>
                <w:sz w:val="24"/>
                <w:szCs w:val="24"/>
              </w:rPr>
            </w:pPr>
            <w:smartTag w:uri="urn:schemas-microsoft-com:office:smarttags" w:element="PlaceType">
              <w:r w:rsidRPr="00C37CB2">
                <w:rPr>
                  <w:rFonts w:ascii="Times New Roman" w:hAnsi="Times New Roman"/>
                  <w:bCs/>
                  <w:sz w:val="24"/>
                  <w:szCs w:val="24"/>
                </w:rPr>
                <w:t>Split</w:t>
              </w:r>
            </w:smartTag>
            <w:r w:rsidRPr="00C37CB2">
              <w:rPr>
                <w:rFonts w:ascii="Times New Roman" w:hAnsi="Times New Roman"/>
                <w:bCs/>
                <w:sz w:val="24"/>
                <w:szCs w:val="24"/>
              </w:rPr>
              <w:t xml:space="preserve"> Factor</w:t>
            </w:r>
          </w:p>
        </w:tc>
        <w:tc>
          <w:tcPr>
            <w:tcW w:w="2343" w:type="dxa"/>
            <w:noWrap/>
          </w:tcPr>
          <w:p w:rsidR="00532FB8" w:rsidRPr="00C37CB2" w:rsidRDefault="00532FB8" w:rsidP="00C37CB2">
            <w:pPr>
              <w:spacing w:after="0" w:line="480" w:lineRule="auto"/>
              <w:rPr>
                <w:rFonts w:ascii="Times New Roman" w:hAnsi="Times New Roman"/>
                <w:bCs/>
                <w:sz w:val="24"/>
                <w:szCs w:val="24"/>
              </w:rPr>
            </w:pPr>
            <w:r w:rsidRPr="00C37CB2">
              <w:rPr>
                <w:rFonts w:ascii="Times New Roman" w:hAnsi="Times New Roman"/>
                <w:bCs/>
                <w:sz w:val="24"/>
                <w:szCs w:val="24"/>
              </w:rPr>
              <w:t>S&amp;P 500 Index Level</w:t>
            </w:r>
          </w:p>
        </w:tc>
        <w:tc>
          <w:tcPr>
            <w:tcW w:w="1620" w:type="dxa"/>
            <w:noWrap/>
          </w:tcPr>
          <w:p w:rsidR="00532FB8" w:rsidRPr="00C37CB2" w:rsidRDefault="00532FB8" w:rsidP="00C37CB2">
            <w:pPr>
              <w:spacing w:after="0" w:line="480" w:lineRule="auto"/>
              <w:rPr>
                <w:rFonts w:ascii="Times New Roman" w:hAnsi="Times New Roman"/>
                <w:bCs/>
                <w:sz w:val="24"/>
                <w:szCs w:val="24"/>
              </w:rPr>
            </w:pPr>
            <w:r w:rsidRPr="00C37CB2">
              <w:rPr>
                <w:rFonts w:ascii="Times New Roman" w:hAnsi="Times New Roman"/>
                <w:bCs/>
                <w:sz w:val="24"/>
                <w:szCs w:val="24"/>
              </w:rPr>
              <w:t>Return(Stock)</w:t>
            </w:r>
          </w:p>
        </w:tc>
        <w:tc>
          <w:tcPr>
            <w:tcW w:w="1620" w:type="dxa"/>
            <w:noWrap/>
          </w:tcPr>
          <w:p w:rsidR="00532FB8" w:rsidRPr="00C37CB2" w:rsidRDefault="00532FB8" w:rsidP="00C37CB2">
            <w:pPr>
              <w:spacing w:after="0" w:line="480" w:lineRule="auto"/>
              <w:rPr>
                <w:rFonts w:ascii="Times New Roman" w:hAnsi="Times New Roman"/>
                <w:bCs/>
                <w:sz w:val="24"/>
                <w:szCs w:val="24"/>
              </w:rPr>
            </w:pPr>
            <w:r w:rsidRPr="00C37CB2">
              <w:rPr>
                <w:rFonts w:ascii="Times New Roman" w:hAnsi="Times New Roman"/>
                <w:bCs/>
                <w:sz w:val="24"/>
                <w:szCs w:val="24"/>
              </w:rPr>
              <w:t>Return(Mkt)</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12/3/2007</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145.72</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 </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1468.36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 </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 </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1/2/2008</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121.49</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0.25</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1378.55</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-0.164562174</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-0.065148163</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2/1/2008</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139.25</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1330.63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0.146184871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-0.036013016</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3/3/2008</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141.16</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1322.7</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0.013716338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-0.005995313</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4/1/2008</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152.87</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0.25</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1385.59</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0.084726551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0.045388607</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5/1/2008</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186.55</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1400.38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0.220317917</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0.010561419</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6/2/2008</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186.08</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1280</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-0.002519432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-0.094046875</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7/1/2008</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81.35</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1.5</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1267.38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-0.343185727</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-0.00995755</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8/1/2008</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80.13</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1282.83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-0.014996927</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0.012043685</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9/2/2008</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55.7</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1166.36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-0.304879571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-0.099857677</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10/1/2008</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39.93</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968.75</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-0.280789946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-0.203984516</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11/3/2008</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45.54</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896.24</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0.140495868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-0.080904668</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12/1/2008</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44.87</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903.25</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-0.014712341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0.007760864</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1/2/2009</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38.9</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825.88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-0.130153778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-0.093681891</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2/2/2009</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33.25</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735.09</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-0.145244216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-0.123508686</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3/2/2009</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34.55</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797.87</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0.039097744</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0.078684497</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4/1/2009</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37.87</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872.81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0.099855282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0.085860611</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5/1/2009</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46.98</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919.14</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0.24055981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0.050405814</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6/1/2009</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51.29</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919.32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0.091741166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0.000195797</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7/1/2009</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52.8</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987.48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0.031975044</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0.069024183</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8/3/2009</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52.9</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1020.62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0.001893939</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0.032470459</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9/1/2009</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50.85</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1057.08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-0.038752363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0.03449124</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10/1/2009</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44.42</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1036.19</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-0.123893805</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-0.020160395</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11/2/2009</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42.48</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1095.63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-0.043674021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0.054251892</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12/1/2009</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45.04</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1115.1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0.060263653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0.017460317</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1/4/2010</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45.34</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1073.87</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0.009547069</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-0.038393847</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2/1/2010</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42.8</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1104.49</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-0.056021173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0.027723203</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3/1/2010</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46.51</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1169.43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0.086682243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0.055531327</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4/1/2010</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52.84</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1186.69</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0.138894861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0.014544658</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5/3/2010</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46.92</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1089.41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-0.112036336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-0.089296041</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6/1/2010</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42.5</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1030.71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-0.094202899</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-0.056951034</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7/1/2010</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48.29</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1101.6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0.139294118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0.064351852</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8/2/2010</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44.66</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1049.33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-0.075170843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-0.049812738</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9/1/2010</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49.53</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1141.2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0.109046126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0.080502979</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10/1/2010</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48.19</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1183.26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-0.024429639</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0.035545865</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11/1/2010</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57.83</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1180.55</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0.200041502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-0.00229554</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12/1/2010</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66.26</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1257.64</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0.145772091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0.061297351</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1/3/2011</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69.19</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1286.12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0.046181708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0.022144123</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2/1/2011</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70.76</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1327.22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0.02269114</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0.030966984</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3/1/2011</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73.66</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1325.83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0.040983607</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-0.0010484</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4/1/2011</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69.94</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1363.61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-0.048737442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0.027705869</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5/2/2011</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68.93</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1345.2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-0.014440949</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-0.013685697</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6/1/2011</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64.66</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1320.64</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-0.061946903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-0.018597044</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7/1/2011</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63.53</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1292.28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-0.015465512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-0.021945708</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8/1/2011</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60.72</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1218.89</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-0.044231072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-0.060210519</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9/1/2011</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46.55</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1131.42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-0.233366271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-0.077309929</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10/3/2011</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56.85</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1253.3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0.22406015</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0.097247267</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11/1/2011</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54.82</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1246.96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-0.035708004</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-0.005084365</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12/1/2011</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50.25</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1257.6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-0.083363736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0.00846056</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1/3/2012</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56.24</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0.13</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1312.41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0.121791045</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0.041762864</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2/1/2012</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60.48</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1365.68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0.075391181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0.039006209</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3/1/2012</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60.04</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1408.47</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-0.007275132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0.030380484</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4/2/2012</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57.75</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0.16</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1397.91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-0.035476349</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-0.007554134</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5/1/2012</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46.88</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1310.33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-0.188225108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-0.066838125</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6/1/2012</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49.34</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1362.16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0.052474403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0.038049862</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7/2/2012</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49.58</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0.16</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1379.32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0.008107013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0.012440913</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8/1/2012</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51.5</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1406.58</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0.038725292</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0.019380341</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9/4/2012</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56.28</w:t>
            </w:r>
          </w:p>
        </w:tc>
        <w:tc>
          <w:tcPr>
            <w:tcW w:w="1403" w:type="dxa"/>
            <w:noWrap/>
          </w:tcPr>
          <w:p w:rsidR="00532FB8" w:rsidRPr="00C37CB2" w:rsidRDefault="00532FB8" w:rsidP="00C37CB2">
            <w:pPr>
              <w:spacing w:after="0" w:line="480" w:lineRule="auto"/>
              <w:rPr>
                <w:rFonts w:ascii="Times New Roman" w:hAnsi="Times New Roman"/>
                <w:sz w:val="24"/>
                <w:szCs w:val="24"/>
              </w:rPr>
            </w:pP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1440.67</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0.092815534</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0.023662601</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10/1/2012</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55.85</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0.16</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1412.16</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-0.004797441</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-0.02018893</w:t>
            </w:r>
          </w:p>
        </w:tc>
      </w:tr>
      <w:tr w:rsidR="00532FB8" w:rsidRPr="00C37CB2" w:rsidTr="00C37CB2">
        <w:trPr>
          <w:trHeight w:val="300"/>
        </w:trPr>
        <w:tc>
          <w:tcPr>
            <w:tcW w:w="1530"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11/1/2012</w:t>
            </w:r>
          </w:p>
        </w:tc>
        <w:tc>
          <w:tcPr>
            <w:tcW w:w="148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52.16</w:t>
            </w:r>
          </w:p>
        </w:tc>
        <w:tc>
          <w:tcPr>
            <w:tcW w:w="140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 </w:t>
            </w:r>
          </w:p>
        </w:tc>
        <w:tc>
          <w:tcPr>
            <w:tcW w:w="1431"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w:t>
            </w:r>
          </w:p>
        </w:tc>
        <w:tc>
          <w:tcPr>
            <w:tcW w:w="2343" w:type="dxa"/>
            <w:noWrap/>
          </w:tcPr>
          <w:p w:rsidR="00532FB8" w:rsidRPr="00C37CB2" w:rsidRDefault="00532FB8" w:rsidP="00C37CB2">
            <w:pPr>
              <w:spacing w:after="0" w:line="480" w:lineRule="auto"/>
              <w:rPr>
                <w:rFonts w:ascii="Times New Roman" w:hAnsi="Times New Roman"/>
                <w:sz w:val="24"/>
                <w:szCs w:val="24"/>
              </w:rPr>
            </w:pPr>
            <w:r w:rsidRPr="00C37CB2">
              <w:rPr>
                <w:rFonts w:ascii="Times New Roman" w:hAnsi="Times New Roman"/>
                <w:sz w:val="24"/>
                <w:szCs w:val="24"/>
              </w:rPr>
              <w:t>1379.85</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-0.06606983</w:t>
            </w:r>
          </w:p>
        </w:tc>
        <w:tc>
          <w:tcPr>
            <w:tcW w:w="1620" w:type="dxa"/>
            <w:noWrap/>
          </w:tcPr>
          <w:p w:rsidR="00532FB8" w:rsidRPr="00C37CB2" w:rsidRDefault="00532FB8" w:rsidP="00C37CB2">
            <w:pPr>
              <w:spacing w:after="0" w:line="480" w:lineRule="auto"/>
              <w:rPr>
                <w:rFonts w:ascii="Times New Roman" w:hAnsi="Times New Roman"/>
                <w:b/>
                <w:bCs/>
                <w:sz w:val="24"/>
                <w:szCs w:val="24"/>
              </w:rPr>
            </w:pPr>
            <w:r w:rsidRPr="00C37CB2">
              <w:rPr>
                <w:rFonts w:ascii="Times New Roman" w:hAnsi="Times New Roman"/>
                <w:b/>
                <w:bCs/>
                <w:sz w:val="24"/>
                <w:szCs w:val="24"/>
              </w:rPr>
              <w:t>-0.023415589</w:t>
            </w:r>
          </w:p>
        </w:tc>
      </w:tr>
    </w:tbl>
    <w:p w:rsidR="00532FB8" w:rsidRDefault="00532FB8" w:rsidP="008D413E">
      <w:pPr>
        <w:spacing w:after="0" w:line="480" w:lineRule="auto"/>
        <w:jc w:val="both"/>
        <w:rPr>
          <w:rFonts w:ascii="Times New Roman" w:hAnsi="Times New Roman"/>
          <w:sz w:val="24"/>
          <w:szCs w:val="24"/>
        </w:rPr>
      </w:pPr>
    </w:p>
    <w:p w:rsidR="00532FB8" w:rsidRDefault="00532FB8" w:rsidP="008D413E">
      <w:pPr>
        <w:spacing w:after="0" w:line="480" w:lineRule="auto"/>
        <w:jc w:val="both"/>
        <w:rPr>
          <w:rFonts w:ascii="Times New Roman" w:hAnsi="Times New Roman"/>
          <w:sz w:val="24"/>
          <w:szCs w:val="24"/>
        </w:rPr>
      </w:pPr>
    </w:p>
    <w:p w:rsidR="00532FB8" w:rsidRDefault="00532FB8" w:rsidP="008D413E">
      <w:pPr>
        <w:spacing w:after="0" w:line="480" w:lineRule="auto"/>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6pt;margin-top:6pt;width:561.6pt;height:237.75pt;z-index:-251658240;visibility:visible;mso-wrap-distance-left:0;mso-wrap-distance-right:0" wrapcoords="-29 0 -29 21532 21600 21532 21600 0 -29 0">
            <v:imagedata r:id="rId4" o:title=""/>
            <w10:wrap type="tight" side="left"/>
          </v:shape>
        </w:pict>
      </w:r>
    </w:p>
    <w:p w:rsidR="00532FB8" w:rsidRPr="00502CED" w:rsidRDefault="00532FB8" w:rsidP="00502CED">
      <w:pPr>
        <w:spacing w:after="0" w:line="480" w:lineRule="auto"/>
        <w:jc w:val="center"/>
        <w:rPr>
          <w:rFonts w:ascii="Times New Roman" w:hAnsi="Times New Roman"/>
          <w:noProof/>
          <w:sz w:val="24"/>
          <w:szCs w:val="24"/>
          <w:u w:val="single"/>
        </w:rPr>
      </w:pPr>
      <w:r w:rsidRPr="00502CED">
        <w:rPr>
          <w:rFonts w:ascii="Times New Roman" w:hAnsi="Times New Roman"/>
          <w:noProof/>
          <w:sz w:val="24"/>
          <w:szCs w:val="24"/>
          <w:u w:val="single"/>
        </w:rPr>
        <w:t>Cost Of Equity</w:t>
      </w:r>
      <w:r>
        <w:rPr>
          <w:rFonts w:ascii="Times New Roman" w:hAnsi="Times New Roman"/>
          <w:noProof/>
          <w:sz w:val="24"/>
          <w:szCs w:val="24"/>
          <w:u w:val="single"/>
        </w:rPr>
        <w:t>:</w:t>
      </w:r>
    </w:p>
    <w:p w:rsidR="00532FB8" w:rsidRPr="00502CED" w:rsidRDefault="00532FB8" w:rsidP="00502CED">
      <w:pPr>
        <w:spacing w:after="0" w:line="240" w:lineRule="auto"/>
        <w:jc w:val="both"/>
        <w:rPr>
          <w:rFonts w:ascii="Times New Roman" w:hAnsi="Times New Roman"/>
          <w:sz w:val="24"/>
          <w:szCs w:val="24"/>
          <w:u w:val="single"/>
        </w:rPr>
      </w:pPr>
      <w:r w:rsidRPr="00502CED">
        <w:rPr>
          <w:rFonts w:ascii="Times New Roman" w:hAnsi="Times New Roman"/>
          <w:sz w:val="24"/>
          <w:szCs w:val="24"/>
          <w:u w:val="single"/>
        </w:rPr>
        <w:t>Equation:</w:t>
      </w:r>
    </w:p>
    <w:p w:rsidR="00532FB8" w:rsidRDefault="00532FB8" w:rsidP="00502CED">
      <w:pPr>
        <w:spacing w:after="0" w:line="240" w:lineRule="auto"/>
        <w:jc w:val="both"/>
        <w:rPr>
          <w:rFonts w:ascii="Times New Roman" w:hAnsi="Times New Roman"/>
          <w:sz w:val="24"/>
          <w:szCs w:val="24"/>
        </w:rPr>
      </w:pPr>
      <w:r w:rsidRPr="00502CED">
        <w:rPr>
          <w:rFonts w:ascii="Times New Roman" w:hAnsi="Times New Roman"/>
          <w:sz w:val="24"/>
          <w:szCs w:val="24"/>
        </w:rPr>
        <w:t>R</w:t>
      </w:r>
      <w:r w:rsidRPr="00502CED">
        <w:rPr>
          <w:rFonts w:ascii="Times New Roman" w:hAnsi="Times New Roman"/>
          <w:sz w:val="24"/>
          <w:szCs w:val="24"/>
          <w:vertAlign w:val="subscript"/>
        </w:rPr>
        <w:t>i</w:t>
      </w:r>
      <w:r w:rsidRPr="00502CED">
        <w:rPr>
          <w:rFonts w:ascii="Times New Roman" w:hAnsi="Times New Roman"/>
          <w:sz w:val="24"/>
          <w:szCs w:val="24"/>
        </w:rPr>
        <w:t xml:space="preserve"> = R</w:t>
      </w:r>
      <w:r w:rsidRPr="00502CED">
        <w:rPr>
          <w:rFonts w:ascii="Times New Roman" w:hAnsi="Times New Roman"/>
          <w:sz w:val="24"/>
          <w:szCs w:val="24"/>
          <w:vertAlign w:val="subscript"/>
        </w:rPr>
        <w:t>f</w:t>
      </w:r>
      <w:r w:rsidRPr="00502CED">
        <w:rPr>
          <w:rFonts w:ascii="Times New Roman" w:hAnsi="Times New Roman"/>
          <w:sz w:val="24"/>
          <w:szCs w:val="24"/>
        </w:rPr>
        <w:t xml:space="preserve"> + Beta(R</w:t>
      </w:r>
      <w:r w:rsidRPr="00502CED">
        <w:rPr>
          <w:rFonts w:ascii="Times New Roman" w:hAnsi="Times New Roman"/>
          <w:sz w:val="24"/>
          <w:szCs w:val="24"/>
          <w:vertAlign w:val="subscript"/>
        </w:rPr>
        <w:t>m</w:t>
      </w:r>
      <w:r w:rsidRPr="00502CED">
        <w:rPr>
          <w:rFonts w:ascii="Times New Roman" w:hAnsi="Times New Roman"/>
          <w:sz w:val="24"/>
          <w:szCs w:val="24"/>
        </w:rPr>
        <w:t>-R</w:t>
      </w:r>
      <w:r w:rsidRPr="00502CED">
        <w:rPr>
          <w:rFonts w:ascii="Times New Roman" w:hAnsi="Times New Roman"/>
          <w:sz w:val="24"/>
          <w:szCs w:val="24"/>
          <w:vertAlign w:val="subscript"/>
        </w:rPr>
        <w:t>f</w:t>
      </w:r>
      <w:r w:rsidRPr="00502CED">
        <w:rPr>
          <w:rFonts w:ascii="Times New Roman" w:hAnsi="Times New Roman"/>
          <w:sz w:val="24"/>
          <w:szCs w:val="24"/>
        </w:rPr>
        <w:t>)</w:t>
      </w:r>
    </w:p>
    <w:p w:rsidR="00532FB8" w:rsidRDefault="00532FB8" w:rsidP="00502CED">
      <w:pPr>
        <w:spacing w:after="0" w:line="240" w:lineRule="auto"/>
        <w:jc w:val="both"/>
        <w:rPr>
          <w:rFonts w:ascii="Times New Roman" w:hAnsi="Times New Roman"/>
          <w:sz w:val="24"/>
          <w:szCs w:val="24"/>
        </w:rPr>
      </w:pPr>
    </w:p>
    <w:p w:rsidR="00532FB8" w:rsidRPr="00502CED" w:rsidRDefault="00532FB8" w:rsidP="00502CED">
      <w:pPr>
        <w:spacing w:after="0" w:line="240" w:lineRule="auto"/>
        <w:jc w:val="both"/>
        <w:rPr>
          <w:rFonts w:ascii="Times New Roman" w:hAnsi="Times New Roman"/>
          <w:sz w:val="24"/>
          <w:szCs w:val="24"/>
          <w:u w:val="single"/>
        </w:rPr>
      </w:pPr>
      <w:r w:rsidRPr="00502CED">
        <w:rPr>
          <w:rFonts w:ascii="Times New Roman" w:hAnsi="Times New Roman"/>
          <w:sz w:val="24"/>
          <w:szCs w:val="24"/>
          <w:u w:val="single"/>
        </w:rPr>
        <w:t>Variables:</w:t>
      </w:r>
    </w:p>
    <w:p w:rsidR="00532FB8" w:rsidRDefault="00532FB8" w:rsidP="00502CED">
      <w:pPr>
        <w:spacing w:after="0" w:line="240" w:lineRule="auto"/>
        <w:jc w:val="both"/>
        <w:rPr>
          <w:rFonts w:ascii="Times New Roman" w:hAnsi="Times New Roman"/>
          <w:sz w:val="24"/>
          <w:szCs w:val="24"/>
        </w:rPr>
      </w:pPr>
      <w:r>
        <w:rPr>
          <w:rFonts w:ascii="Times New Roman" w:hAnsi="Times New Roman"/>
          <w:sz w:val="24"/>
          <w:szCs w:val="24"/>
        </w:rPr>
        <w:t>Beta = 1.37</w:t>
      </w:r>
    </w:p>
    <w:p w:rsidR="00532FB8" w:rsidRDefault="00532FB8" w:rsidP="00502CED">
      <w:pPr>
        <w:spacing w:after="0" w:line="240" w:lineRule="auto"/>
        <w:jc w:val="both"/>
        <w:rPr>
          <w:rFonts w:ascii="Times New Roman" w:hAnsi="Times New Roman"/>
          <w:sz w:val="24"/>
          <w:szCs w:val="24"/>
        </w:rPr>
      </w:pPr>
      <w:r w:rsidRPr="00502CED">
        <w:rPr>
          <w:rFonts w:ascii="Times New Roman" w:hAnsi="Times New Roman"/>
          <w:sz w:val="24"/>
          <w:szCs w:val="24"/>
        </w:rPr>
        <w:t>Beta Lower (95%)</w:t>
      </w:r>
      <w:r>
        <w:rPr>
          <w:rFonts w:ascii="Times New Roman" w:hAnsi="Times New Roman"/>
          <w:sz w:val="24"/>
          <w:szCs w:val="24"/>
        </w:rPr>
        <w:t xml:space="preserve"> = 0.93</w:t>
      </w:r>
    </w:p>
    <w:p w:rsidR="00532FB8" w:rsidRDefault="00532FB8" w:rsidP="00502CED">
      <w:pPr>
        <w:spacing w:after="0" w:line="240" w:lineRule="auto"/>
        <w:jc w:val="both"/>
        <w:rPr>
          <w:rFonts w:ascii="Times New Roman" w:hAnsi="Times New Roman"/>
          <w:sz w:val="24"/>
          <w:szCs w:val="24"/>
        </w:rPr>
      </w:pPr>
      <w:r>
        <w:rPr>
          <w:rFonts w:ascii="Times New Roman" w:hAnsi="Times New Roman"/>
          <w:sz w:val="24"/>
          <w:szCs w:val="24"/>
        </w:rPr>
        <w:t>Beta Upper (95%) = 1.91</w:t>
      </w:r>
    </w:p>
    <w:p w:rsidR="00532FB8" w:rsidRDefault="00532FB8" w:rsidP="00502CED">
      <w:pPr>
        <w:spacing w:after="0" w:line="240" w:lineRule="auto"/>
        <w:jc w:val="both"/>
        <w:rPr>
          <w:rFonts w:ascii="Times New Roman" w:hAnsi="Times New Roman"/>
          <w:sz w:val="24"/>
          <w:szCs w:val="24"/>
        </w:rPr>
      </w:pPr>
      <w:r w:rsidRPr="00502CED">
        <w:rPr>
          <w:rFonts w:ascii="Times New Roman" w:hAnsi="Times New Roman"/>
          <w:sz w:val="24"/>
          <w:szCs w:val="24"/>
        </w:rPr>
        <w:t>R</w:t>
      </w:r>
      <w:r w:rsidRPr="00502CED">
        <w:rPr>
          <w:rFonts w:ascii="Times New Roman" w:hAnsi="Times New Roman"/>
          <w:sz w:val="24"/>
          <w:szCs w:val="24"/>
          <w:vertAlign w:val="subscript"/>
        </w:rPr>
        <w:t>f</w:t>
      </w:r>
      <w:r>
        <w:rPr>
          <w:rFonts w:ascii="Times New Roman" w:hAnsi="Times New Roman"/>
          <w:sz w:val="24"/>
          <w:szCs w:val="24"/>
        </w:rPr>
        <w:t xml:space="preserve"> = 1.61%</w:t>
      </w:r>
    </w:p>
    <w:p w:rsidR="00532FB8" w:rsidRDefault="00532FB8" w:rsidP="00502CED">
      <w:pPr>
        <w:spacing w:after="0" w:line="240" w:lineRule="auto"/>
        <w:jc w:val="both"/>
        <w:rPr>
          <w:rFonts w:ascii="Times New Roman" w:hAnsi="Times New Roman"/>
          <w:sz w:val="24"/>
          <w:szCs w:val="24"/>
        </w:rPr>
      </w:pPr>
      <w:r w:rsidRPr="00502CED">
        <w:rPr>
          <w:rFonts w:ascii="Times New Roman" w:hAnsi="Times New Roman"/>
          <w:sz w:val="24"/>
          <w:szCs w:val="24"/>
        </w:rPr>
        <w:t>R</w:t>
      </w:r>
      <w:r>
        <w:rPr>
          <w:rFonts w:ascii="Times New Roman" w:hAnsi="Times New Roman"/>
          <w:sz w:val="24"/>
          <w:szCs w:val="24"/>
          <w:vertAlign w:val="subscript"/>
        </w:rPr>
        <w:t>m</w:t>
      </w:r>
      <w:r>
        <w:rPr>
          <w:rFonts w:ascii="Times New Roman" w:hAnsi="Times New Roman"/>
          <w:sz w:val="24"/>
          <w:szCs w:val="24"/>
        </w:rPr>
        <w:t xml:space="preserve"> = 2.38%</w:t>
      </w:r>
    </w:p>
    <w:p w:rsidR="00532FB8" w:rsidRPr="008D408D" w:rsidRDefault="00532FB8" w:rsidP="00502CED">
      <w:pPr>
        <w:spacing w:after="0" w:line="240" w:lineRule="auto"/>
        <w:jc w:val="both"/>
        <w:rPr>
          <w:rFonts w:ascii="Times New Roman" w:hAnsi="Times New Roman"/>
          <w:sz w:val="24"/>
          <w:szCs w:val="24"/>
        </w:rPr>
      </w:pPr>
    </w:p>
    <w:p w:rsidR="00532FB8" w:rsidRDefault="00532FB8" w:rsidP="00502CED">
      <w:pPr>
        <w:spacing w:after="0" w:line="240" w:lineRule="auto"/>
        <w:jc w:val="both"/>
        <w:rPr>
          <w:rFonts w:ascii="Times New Roman" w:hAnsi="Times New Roman"/>
          <w:sz w:val="24"/>
          <w:szCs w:val="24"/>
          <w:u w:val="single"/>
        </w:rPr>
      </w:pPr>
      <w:r w:rsidRPr="00502CED">
        <w:rPr>
          <w:rFonts w:ascii="Times New Roman" w:hAnsi="Times New Roman"/>
          <w:sz w:val="24"/>
          <w:szCs w:val="24"/>
          <w:u w:val="single"/>
        </w:rPr>
        <w:t>Output:</w:t>
      </w:r>
    </w:p>
    <w:p w:rsidR="00532FB8" w:rsidRDefault="00532FB8" w:rsidP="00502CED">
      <w:pPr>
        <w:spacing w:after="0" w:line="240" w:lineRule="auto"/>
        <w:jc w:val="both"/>
        <w:rPr>
          <w:rFonts w:ascii="Times New Roman" w:hAnsi="Times New Roman"/>
          <w:sz w:val="24"/>
          <w:szCs w:val="24"/>
        </w:rPr>
      </w:pPr>
      <w:r w:rsidRPr="00502CED">
        <w:rPr>
          <w:rFonts w:ascii="Times New Roman" w:hAnsi="Times New Roman"/>
          <w:sz w:val="24"/>
          <w:szCs w:val="24"/>
        </w:rPr>
        <w:t>Ri (Beta)</w:t>
      </w:r>
      <w:r>
        <w:rPr>
          <w:rFonts w:ascii="Times New Roman" w:hAnsi="Times New Roman"/>
          <w:sz w:val="24"/>
          <w:szCs w:val="24"/>
        </w:rPr>
        <w:t xml:space="preserve"> = 2.66%</w:t>
      </w:r>
    </w:p>
    <w:p w:rsidR="00532FB8" w:rsidRDefault="00532FB8" w:rsidP="00502CED">
      <w:pPr>
        <w:spacing w:after="0" w:line="240" w:lineRule="auto"/>
        <w:jc w:val="both"/>
        <w:rPr>
          <w:rFonts w:ascii="Times New Roman" w:hAnsi="Times New Roman"/>
          <w:sz w:val="24"/>
          <w:szCs w:val="24"/>
        </w:rPr>
      </w:pPr>
      <w:r w:rsidRPr="00502CED">
        <w:rPr>
          <w:rFonts w:ascii="Times New Roman" w:hAnsi="Times New Roman"/>
          <w:sz w:val="24"/>
          <w:szCs w:val="24"/>
        </w:rPr>
        <w:t>Ri (</w:t>
      </w:r>
      <w:smartTag w:uri="urn:schemas-microsoft-com:office:smarttags" w:element="PlaceType">
        <w:smartTag w:uri="urn:schemas-microsoft-com:office:smarttags" w:element="PlaceType">
          <w:r w:rsidRPr="00502CED">
            <w:rPr>
              <w:rFonts w:ascii="Times New Roman" w:hAnsi="Times New Roman"/>
              <w:sz w:val="24"/>
              <w:szCs w:val="24"/>
            </w:rPr>
            <w:t>Beta</w:t>
          </w:r>
        </w:smartTag>
        <w:r w:rsidRPr="00502CED">
          <w:rPr>
            <w:rFonts w:ascii="Times New Roman" w:hAnsi="Times New Roman"/>
            <w:sz w:val="24"/>
            <w:szCs w:val="24"/>
          </w:rPr>
          <w:t xml:space="preserve"> </w:t>
        </w:r>
        <w:smartTag w:uri="urn:schemas-microsoft-com:office:smarttags" w:element="PlaceType">
          <w:r w:rsidRPr="00502CED">
            <w:rPr>
              <w:rFonts w:ascii="Times New Roman" w:hAnsi="Times New Roman"/>
              <w:sz w:val="24"/>
              <w:szCs w:val="24"/>
            </w:rPr>
            <w:t>Lower</w:t>
          </w:r>
        </w:smartTag>
        <w:r w:rsidRPr="00502CED">
          <w:rPr>
            <w:rFonts w:ascii="Times New Roman" w:hAnsi="Times New Roman"/>
            <w:sz w:val="24"/>
            <w:szCs w:val="24"/>
          </w:rPr>
          <w:t xml:space="preserve"> </w:t>
        </w:r>
        <w:smartTag w:uri="urn:schemas-microsoft-com:office:smarttags" w:element="PlaceType">
          <w:r w:rsidRPr="00502CED">
            <w:rPr>
              <w:rFonts w:ascii="Times New Roman" w:hAnsi="Times New Roman"/>
              <w:sz w:val="24"/>
              <w:szCs w:val="24"/>
            </w:rPr>
            <w:t>Range</w:t>
          </w:r>
        </w:smartTag>
      </w:smartTag>
      <w:r w:rsidRPr="00502CED">
        <w:rPr>
          <w:rFonts w:ascii="Times New Roman" w:hAnsi="Times New Roman"/>
          <w:sz w:val="24"/>
          <w:szCs w:val="24"/>
        </w:rPr>
        <w:t>)</w:t>
      </w:r>
      <w:r>
        <w:rPr>
          <w:rFonts w:ascii="Times New Roman" w:hAnsi="Times New Roman"/>
          <w:sz w:val="24"/>
          <w:szCs w:val="24"/>
        </w:rPr>
        <w:t xml:space="preserve"> = 2.32%</w:t>
      </w:r>
    </w:p>
    <w:p w:rsidR="00532FB8" w:rsidRPr="00502CED" w:rsidRDefault="00532FB8" w:rsidP="00502CED">
      <w:pPr>
        <w:spacing w:after="0" w:line="240" w:lineRule="auto"/>
        <w:jc w:val="both"/>
        <w:rPr>
          <w:rFonts w:ascii="Times New Roman" w:hAnsi="Times New Roman"/>
          <w:sz w:val="24"/>
          <w:szCs w:val="24"/>
        </w:rPr>
      </w:pPr>
      <w:r w:rsidRPr="00502CED">
        <w:rPr>
          <w:rFonts w:ascii="Times New Roman" w:hAnsi="Times New Roman"/>
          <w:sz w:val="24"/>
          <w:szCs w:val="24"/>
        </w:rPr>
        <w:t>Ri (</w:t>
      </w:r>
      <w:smartTag w:uri="urn:schemas-microsoft-com:office:smarttags" w:element="PlaceType">
        <w:smartTag w:uri="urn:schemas-microsoft-com:office:smarttags" w:element="PlaceType">
          <w:r w:rsidRPr="00502CED">
            <w:rPr>
              <w:rFonts w:ascii="Times New Roman" w:hAnsi="Times New Roman"/>
              <w:sz w:val="24"/>
              <w:szCs w:val="24"/>
            </w:rPr>
            <w:t>Beta</w:t>
          </w:r>
        </w:smartTag>
        <w:r w:rsidRPr="00502CED">
          <w:rPr>
            <w:rFonts w:ascii="Times New Roman" w:hAnsi="Times New Roman"/>
            <w:sz w:val="24"/>
            <w:szCs w:val="24"/>
          </w:rPr>
          <w:t xml:space="preserve"> </w:t>
        </w:r>
        <w:smartTag w:uri="urn:schemas-microsoft-com:office:smarttags" w:element="PlaceType">
          <w:r w:rsidRPr="00502CED">
            <w:rPr>
              <w:rFonts w:ascii="Times New Roman" w:hAnsi="Times New Roman"/>
              <w:sz w:val="24"/>
              <w:szCs w:val="24"/>
            </w:rPr>
            <w:t>Upper</w:t>
          </w:r>
        </w:smartTag>
        <w:r w:rsidRPr="00502CED">
          <w:rPr>
            <w:rFonts w:ascii="Times New Roman" w:hAnsi="Times New Roman"/>
            <w:sz w:val="24"/>
            <w:szCs w:val="24"/>
          </w:rPr>
          <w:t xml:space="preserve"> </w:t>
        </w:r>
        <w:smartTag w:uri="urn:schemas-microsoft-com:office:smarttags" w:element="PlaceType">
          <w:r w:rsidRPr="00502CED">
            <w:rPr>
              <w:rFonts w:ascii="Times New Roman" w:hAnsi="Times New Roman"/>
              <w:sz w:val="24"/>
              <w:szCs w:val="24"/>
            </w:rPr>
            <w:t>Range</w:t>
          </w:r>
        </w:smartTag>
      </w:smartTag>
      <w:r w:rsidRPr="00502CED">
        <w:rPr>
          <w:rFonts w:ascii="Times New Roman" w:hAnsi="Times New Roman"/>
          <w:sz w:val="24"/>
          <w:szCs w:val="24"/>
        </w:rPr>
        <w:t>)</w:t>
      </w:r>
      <w:r>
        <w:rPr>
          <w:rFonts w:ascii="Times New Roman" w:hAnsi="Times New Roman"/>
          <w:sz w:val="24"/>
          <w:szCs w:val="24"/>
        </w:rPr>
        <w:t xml:space="preserve"> = 3.00%</w:t>
      </w:r>
    </w:p>
    <w:sectPr w:rsidR="00532FB8" w:rsidRPr="00502CED" w:rsidSect="00B07A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08D"/>
    <w:rsid w:val="000009F5"/>
    <w:rsid w:val="000D2A45"/>
    <w:rsid w:val="00193303"/>
    <w:rsid w:val="002E04D9"/>
    <w:rsid w:val="00502CED"/>
    <w:rsid w:val="00532FB8"/>
    <w:rsid w:val="006029E0"/>
    <w:rsid w:val="006D0DBF"/>
    <w:rsid w:val="00783247"/>
    <w:rsid w:val="007A33BE"/>
    <w:rsid w:val="008D408D"/>
    <w:rsid w:val="008D413E"/>
    <w:rsid w:val="00941AF8"/>
    <w:rsid w:val="00A13DE2"/>
    <w:rsid w:val="00A348EB"/>
    <w:rsid w:val="00A36E7C"/>
    <w:rsid w:val="00B07AF3"/>
    <w:rsid w:val="00BC3901"/>
    <w:rsid w:val="00C37CB2"/>
    <w:rsid w:val="00C91FB1"/>
    <w:rsid w:val="00D42166"/>
    <w:rsid w:val="00F7577D"/>
    <w:rsid w:val="00F769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F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21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D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41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000084">
      <w:marLeft w:val="0"/>
      <w:marRight w:val="0"/>
      <w:marTop w:val="0"/>
      <w:marBottom w:val="0"/>
      <w:divBdr>
        <w:top w:val="none" w:sz="0" w:space="0" w:color="auto"/>
        <w:left w:val="none" w:sz="0" w:space="0" w:color="auto"/>
        <w:bottom w:val="none" w:sz="0" w:space="0" w:color="auto"/>
        <w:right w:val="none" w:sz="0" w:space="0" w:color="auto"/>
      </w:divBdr>
    </w:div>
    <w:div w:id="944000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TotalTime>
  <Pages>5</Pages>
  <Words>791</Words>
  <Characters>4512</Characters>
  <Application>Microsoft Office Outlook</Application>
  <DocSecurity>0</DocSecurity>
  <Lines>0</Lines>
  <Paragraphs>0</Paragraphs>
  <ScaleCrop>false</ScaleCrop>
  <Company>FM Global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Gutman</dc:creator>
  <cp:keywords/>
  <dc:description/>
  <cp:lastModifiedBy>Daniel Eguina</cp:lastModifiedBy>
  <cp:revision>6</cp:revision>
  <dcterms:created xsi:type="dcterms:W3CDTF">2012-11-13T03:15:00Z</dcterms:created>
  <dcterms:modified xsi:type="dcterms:W3CDTF">2012-11-17T23:14:00Z</dcterms:modified>
</cp:coreProperties>
</file>